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РЕГИСТРАЦИОННА КАРТА</w:t>
      </w:r>
    </w:p>
    <w:p>
      <w:pPr>
        <w:pStyle w:val="Normal"/>
        <w:bidi w:val="0"/>
        <w:jc w:val="center"/>
        <w:rPr>
          <w:b/>
          <w:b/>
          <w:bCs/>
        </w:rPr>
      </w:pPr>
      <w:r>
        <w:rPr/>
      </w:r>
    </w:p>
    <w:p>
      <w:pPr>
        <w:pStyle w:val="Normal"/>
        <w:bidi w:val="0"/>
        <w:jc w:val="center"/>
        <w:rPr/>
      </w:pPr>
      <w:r>
        <w:rPr/>
        <w:t>за участие в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both"/>
        <w:rPr/>
      </w:pPr>
      <w:r>
        <w:rPr/>
        <w:t>СЕМИНАР – ДИСКУСИЯ на тема: „</w:t>
      </w:r>
      <w:r>
        <w:rPr>
          <w:b/>
          <w:bCs/>
        </w:rPr>
        <w:t>ПРАВНИ ИНФОРМАЦИОННИ ИЗТОЧНИЦИ ПРИ ОЦЕНЯВАНЕ НА НЕДВИЖИМИ  ИМОТИ.  АНАЛИЗ НА ИНФОРМАЦИЯ И  ДОКУМЕНТИ – ИЗВОДИ И ВЪЗМОЖНОСТИ, РЕШЕНИЯ.</w:t>
      </w:r>
      <w:r>
        <w:rPr/>
        <w:t>“</w:t>
      </w:r>
    </w:p>
    <w:p>
      <w:pPr>
        <w:pStyle w:val="Normal"/>
        <w:bidi w:val="0"/>
        <w:jc w:val="center"/>
        <w:rPr/>
      </w:pPr>
      <w:r>
        <w:rPr/>
        <w:t>14 ноември 2024 г., гр София., хибриден формат – присъствено или онлайн</w:t>
      </w:r>
    </w:p>
    <w:p>
      <w:pPr>
        <w:pStyle w:val="Normal"/>
        <w:bidi w:val="0"/>
        <w:jc w:val="left"/>
        <w:rPr/>
      </w:pPr>
      <w:r>
        <w:rPr/>
        <w:t xml:space="preserve">                               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  <w:t xml:space="preserve">   ............................................................................................................................</w:t>
      </w:r>
    </w:p>
    <w:p>
      <w:pPr>
        <w:pStyle w:val="Normal"/>
        <w:bidi w:val="0"/>
        <w:jc w:val="center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(участник - име, презиме, фамилия, фирма)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Телефон: ...................................</w:t>
        <w:tab/>
        <w:tab/>
        <w:t>e-mail: .................................................</w:t>
        <w:tab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mc:AlternateContent>
          <mc:Choice Requires="wps">
            <w:drawing>
              <wp:anchor behindDoc="0" distT="18415" distB="18415" distL="18415" distR="18415" simplePos="0" locked="0" layoutInCell="0" allowOverlap="1" relativeHeight="2">
                <wp:simplePos x="0" y="0"/>
                <wp:positionH relativeFrom="column">
                  <wp:posOffset>1563370</wp:posOffset>
                </wp:positionH>
                <wp:positionV relativeFrom="paragraph">
                  <wp:posOffset>17145</wp:posOffset>
                </wp:positionV>
                <wp:extent cx="245110" cy="219710"/>
                <wp:effectExtent l="18415" t="18415" r="18415" b="18415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60" cy="219600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Текстова рамка 1" path="m0,0l-2147483645,0l-2147483645,-2147483646l0,-2147483646xe" stroked="t" o:allowincell="f" style="position:absolute;margin-left:123.1pt;margin-top:1.35pt;width:19.25pt;height:17.25pt;mso-wrap-style:none;v-text-anchor:middle">
                <v:fill o:detectmouseclick="t" on="false"/>
                <v:stroke color="black" weight="36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8415" distB="18415" distL="18415" distR="18415" simplePos="0" locked="0" layoutInCell="0" allowOverlap="1" relativeHeight="3">
                <wp:simplePos x="0" y="0"/>
                <wp:positionH relativeFrom="column">
                  <wp:posOffset>1563370</wp:posOffset>
                </wp:positionH>
                <wp:positionV relativeFrom="paragraph">
                  <wp:posOffset>17145</wp:posOffset>
                </wp:positionV>
                <wp:extent cx="245110" cy="219710"/>
                <wp:effectExtent l="18415" t="18415" r="18415" b="18415"/>
                <wp:wrapNone/>
                <wp:docPr id="2" name="Текстова рамка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60" cy="219600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Текстова рамка 2" path="m0,0l-2147483645,0l-2147483645,-2147483646l0,-2147483646xe" stroked="t" o:allowincell="f" style="position:absolute;margin-left:123.1pt;margin-top:1.35pt;width:19.25pt;height:17.25pt;mso-wrap-style:none;v-text-anchor:middle">
                <v:fill o:detectmouseclick="t" on="false"/>
                <v:stroke color="black" weight="36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8415" distB="18415" distL="18415" distR="18415" simplePos="0" locked="0" layoutInCell="0" allowOverlap="1" relativeHeight="4">
                <wp:simplePos x="0" y="0"/>
                <wp:positionH relativeFrom="column">
                  <wp:posOffset>1563370</wp:posOffset>
                </wp:positionH>
                <wp:positionV relativeFrom="paragraph">
                  <wp:posOffset>17145</wp:posOffset>
                </wp:positionV>
                <wp:extent cx="245110" cy="219710"/>
                <wp:effectExtent l="18415" t="18415" r="18415" b="18415"/>
                <wp:wrapNone/>
                <wp:docPr id="3" name="Текстова рамка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60" cy="219600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Текстова рамка 3" path="m0,0l-2147483645,0l-2147483645,-2147483646l0,-2147483646xe" stroked="t" o:allowincell="f" style="position:absolute;margin-left:123.1pt;margin-top:1.35pt;width:19.25pt;height:17.25pt;mso-wrap-style:none;v-text-anchor:middle">
                <v:fill o:detectmouseclick="t" on="false"/>
                <v:stroke color="black" weight="36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8415" distB="18415" distL="18415" distR="18415" simplePos="0" locked="0" layoutInCell="0" allowOverlap="1" relativeHeight="5">
                <wp:simplePos x="0" y="0"/>
                <wp:positionH relativeFrom="column">
                  <wp:posOffset>3774440</wp:posOffset>
                </wp:positionH>
                <wp:positionV relativeFrom="paragraph">
                  <wp:posOffset>52070</wp:posOffset>
                </wp:positionV>
                <wp:extent cx="258445" cy="244475"/>
                <wp:effectExtent l="18415" t="18415" r="18415" b="18415"/>
                <wp:wrapNone/>
                <wp:docPr id="4" name="Текстова рамка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80" cy="244440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Текстова рамка 4" path="m0,0l-2147483645,0l-2147483645,-2147483646l0,-2147483646xe" stroked="t" o:allowincell="f" style="position:absolute;margin-left:297.2pt;margin-top:4.1pt;width:20.3pt;height:19.2pt;mso-wrap-style:none;v-text-anchor:middle">
                <v:fill o:detectmouseclick="t" on="false"/>
                <v:stroke color="black" weight="36360" joinstyle="round" endcap="flat"/>
                <w10:wrap type="none"/>
              </v:rect>
            </w:pict>
          </mc:Fallback>
        </mc:AlternateContent>
      </w:r>
      <w:r>
        <w:rPr/>
        <w:t xml:space="preserve">Форма на участие: </w:t>
        <w:tab/>
        <w:tab/>
        <w:t xml:space="preserve">   присъствено</w:t>
        <w:tab/>
        <w:tab/>
        <w:t xml:space="preserve">             онлайн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ab/>
        <w:t>Фактурите се издават за участника лично, в съответствие с извършеното плащане и посочените по-долу данни:</w:t>
      </w:r>
    </w:p>
    <w:p>
      <w:pPr>
        <w:pStyle w:val="Normal"/>
        <w:bidi w:val="0"/>
        <w:jc w:val="both"/>
        <w:rPr/>
      </w:pPr>
      <w:r>
        <w:rPr/>
        <w:t>.......................................................................................................................................</w:t>
      </w:r>
    </w:p>
    <w:p>
      <w:pPr>
        <w:pStyle w:val="Normal"/>
        <w:bidi w:val="0"/>
        <w:jc w:val="left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(име, презиме, фамилия)</w:t>
      </w:r>
    </w:p>
    <w:p>
      <w:pPr>
        <w:pStyle w:val="Normal"/>
        <w:bidi w:val="0"/>
        <w:jc w:val="left"/>
        <w:rPr/>
      </w:pPr>
      <w:r>
        <w:rPr/>
        <w:t>ЕГН: .....................................................</w:t>
      </w:r>
    </w:p>
    <w:p>
      <w:pPr>
        <w:pStyle w:val="Normal"/>
        <w:bidi w:val="0"/>
        <w:jc w:val="left"/>
        <w:rPr/>
      </w:pPr>
      <w:r>
        <w:rPr/>
        <w:t>Адрес: ........................................................................................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/>
      </w:pPr>
      <w:r>
        <w:rPr/>
        <w:tab/>
        <w:t>Ако плащането е извършено от юридическо лице, фактурата се издава на юридическото лице с посочените по-долу данни:</w:t>
      </w:r>
    </w:p>
    <w:p>
      <w:pPr>
        <w:pStyle w:val="Normal"/>
        <w:bidi w:val="0"/>
        <w:jc w:val="left"/>
        <w:rPr/>
      </w:pPr>
      <w:r>
        <w:rPr/>
        <w:t>Фирма: ...............................................................</w:t>
      </w:r>
    </w:p>
    <w:p>
      <w:pPr>
        <w:pStyle w:val="Normal"/>
        <w:bidi w:val="0"/>
        <w:jc w:val="left"/>
        <w:rPr/>
      </w:pPr>
      <w:r>
        <w:rPr/>
        <w:t>ЕИК: ..................................................................</w:t>
      </w:r>
    </w:p>
    <w:p>
      <w:pPr>
        <w:pStyle w:val="Normal"/>
        <w:bidi w:val="0"/>
        <w:jc w:val="left"/>
        <w:rPr/>
      </w:pPr>
      <w:r>
        <w:rPr/>
        <w:t>Адрес: ................................................................</w:t>
      </w:r>
    </w:p>
    <w:p>
      <w:pPr>
        <w:pStyle w:val="Normal"/>
        <w:bidi w:val="0"/>
        <w:jc w:val="left"/>
        <w:rPr/>
      </w:pPr>
      <w:r>
        <w:rPr/>
        <w:t xml:space="preserve">МОЛ: ..................................................................        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ПЛАЩАНЕ</w:t>
      </w:r>
    </w:p>
    <w:p>
      <w:pPr>
        <w:pStyle w:val="Normal"/>
        <w:bidi w:val="0"/>
        <w:jc w:val="left"/>
        <w:rPr/>
      </w:pPr>
      <w:r>
        <w:rPr/>
        <w:t>Такса за участие в семинара: 90 лв. /деветдесет лева/.</w:t>
      </w:r>
    </w:p>
    <w:p>
      <w:pPr>
        <w:pStyle w:val="Normal"/>
        <w:bidi w:val="0"/>
        <w:jc w:val="left"/>
        <w:rPr/>
      </w:pPr>
      <w:r>
        <w:rPr/>
        <w:t>Сдружението не е регистрирано по ЗДДС.</w:t>
      </w:r>
    </w:p>
    <w:p>
      <w:pPr>
        <w:pStyle w:val="Normal"/>
        <w:bidi w:val="0"/>
        <w:jc w:val="left"/>
        <w:rPr/>
      </w:pPr>
      <w:r>
        <w:rPr/>
        <w:t>Таксата се заплаща до 8 ноември 2024г. по следната банкова сметка:</w:t>
      </w:r>
    </w:p>
    <w:p>
      <w:pPr>
        <w:pStyle w:val="Normal"/>
        <w:bidi w:val="0"/>
        <w:jc w:val="both"/>
        <w:rPr/>
      </w:pPr>
      <w:r>
        <w:rPr/>
        <w:t>Сдружение “Асоциация на оценители, вещи лица и експерти”</w:t>
      </w:r>
    </w:p>
    <w:p>
      <w:pPr>
        <w:pStyle w:val="Normal"/>
        <w:bidi w:val="0"/>
        <w:jc w:val="left"/>
        <w:rPr/>
      </w:pPr>
      <w:r>
        <w:rPr/>
        <w:t>IBAN: BG68FINV91502017509953</w:t>
      </w:r>
    </w:p>
    <w:p>
      <w:pPr>
        <w:pStyle w:val="Normal"/>
        <w:bidi w:val="0"/>
        <w:jc w:val="left"/>
        <w:rPr/>
      </w:pPr>
      <w:r>
        <w:rPr/>
        <w:t xml:space="preserve">BIC/SWIFT код: FINVBGSF </w:t>
      </w:r>
    </w:p>
    <w:p>
      <w:pPr>
        <w:pStyle w:val="Normal"/>
        <w:bidi w:val="0"/>
        <w:jc w:val="left"/>
        <w:rPr/>
      </w:pPr>
      <w:r>
        <w:rPr/>
        <w:t>Първа инвестиционна банка АД</w:t>
      </w:r>
    </w:p>
    <w:p>
      <w:pPr>
        <w:pStyle w:val="Normal"/>
        <w:bidi w:val="0"/>
        <w:jc w:val="left"/>
        <w:rPr/>
      </w:pPr>
      <w:r>
        <w:rPr/>
        <w:t>Основание: Участие в семинар-дискусия на 14.11.2024г..</w:t>
      </w:r>
    </w:p>
    <w:p>
      <w:pPr>
        <w:pStyle w:val="Normal"/>
        <w:bidi w:val="0"/>
        <w:jc w:val="both"/>
        <w:rPr/>
      </w:pPr>
      <w:r>
        <w:rPr/>
        <w:tab/>
        <w:t xml:space="preserve">                                                                         </w:t>
      </w:r>
    </w:p>
    <w:p>
      <w:pPr>
        <w:pStyle w:val="Normal"/>
        <w:bidi w:val="0"/>
        <w:jc w:val="both"/>
        <w:rPr/>
      </w:pPr>
      <w:r>
        <w:rPr/>
        <w:tab/>
        <w:t xml:space="preserve">Регистрационната карта заедно с копие от платежното нареждане за платена такса за участие се изпраща до 8 ноември 2024г. на email:  </w:t>
      </w:r>
      <w:hyperlink r:id="rId2">
        <w:r>
          <w:rPr/>
          <w:t>info@aepe-bg.eu</w:t>
        </w:r>
      </w:hyperlink>
      <w:r>
        <w:rPr/>
        <w:t>.</w:t>
      </w:r>
    </w:p>
    <w:p>
      <w:pPr>
        <w:pStyle w:val="Normal"/>
        <w:bidi w:val="0"/>
        <w:jc w:val="both"/>
        <w:rPr/>
      </w:pPr>
      <w:r>
        <w:rPr/>
        <w:tab/>
        <w:t xml:space="preserve">С настоящото декларирам, че информирано и лично давам своето съгласие Сдружение “Асоциация на оценители, вещи лица и експерти” /АОВЛЕ/ да обработва и съхранява предоставените от мен лични данни </w:t>
      </w:r>
      <w:r>
        <w:rPr>
          <w:i w:val="false"/>
          <w:iCs w:val="false"/>
        </w:rPr>
        <w:t>/посочени в необходимите документи/</w:t>
      </w:r>
      <w:r>
        <w:rPr/>
        <w:t xml:space="preserve"> само за целите на предстоящото ми участие в горепосочената конференция.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Дата: ...................... 2024г.</w:t>
        <w:tab/>
        <w:tab/>
        <w:tab/>
        <w:t>Подпис: ................................................</w:t>
      </w:r>
    </w:p>
    <w:p>
      <w:pPr>
        <w:pStyle w:val="Normal"/>
        <w:bidi w:val="0"/>
        <w:jc w:val="left"/>
        <w:rPr/>
      </w:pPr>
      <w:r>
        <w:rPr/>
        <w:tab/>
        <w:tab/>
        <w:tab/>
        <w:tab/>
        <w:tab/>
        <w:tab/>
        <w:tab/>
        <w:tab/>
        <w:t>/личен подпис/</w:t>
      </w:r>
    </w:p>
    <w:sectPr>
      <w:type w:val="nextPage"/>
      <w:pgSz w:w="11906" w:h="16838"/>
      <w:pgMar w:left="1417" w:right="141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bg-BG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bg-BG" w:eastAsia="zh-CN" w:bidi="hi-IN"/>
    </w:rPr>
  </w:style>
  <w:style w:type="character" w:styleId="Style14">
    <w:name w:val="Връзка към Интернет"/>
    <w:rPr>
      <w:color w:val="000080"/>
      <w:u w:val="single"/>
    </w:rPr>
  </w:style>
  <w:style w:type="paragraph" w:styleId="Style15">
    <w:name w:val="Заглавие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aepe-bg.e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LibreOffice/7.3.7.2$Linux_X86_64 LibreOffice_project/30$Build-2</Application>
  <AppVersion>15.0000</AppVersion>
  <Pages>1</Pages>
  <Words>222</Words>
  <Characters>2093</Characters>
  <CharactersWithSpaces>2448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2024-08-27T16:32:44Z</dcterms:created>
  <dc:creator/>
  <dc:description/>
  <dc:language>bg-BG</dc:language>
  <cp:lastModifiedBy/>
  <dcterms:modified xsi:type="dcterms:W3CDTF">2024-10-08T09:43:54Z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